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38B" w:rsidRDefault="0087138B" w:rsidP="0087138B">
      <w:pPr>
        <w:pStyle w:val="Listenabsatz"/>
        <w:ind w:left="0"/>
        <w:rPr>
          <w:sz w:val="24"/>
          <w:szCs w:val="24"/>
        </w:rPr>
      </w:pPr>
      <w:proofErr w:type="spellStart"/>
      <w:r>
        <w:rPr>
          <w:sz w:val="24"/>
          <w:szCs w:val="24"/>
        </w:rPr>
        <w:t>WasserFORSCHT</w:t>
      </w:r>
      <w:proofErr w:type="spellEnd"/>
      <w:r>
        <w:rPr>
          <w:sz w:val="24"/>
          <w:szCs w:val="24"/>
        </w:rPr>
        <w:t xml:space="preserve">: </w:t>
      </w:r>
      <w:r w:rsidR="00A55409">
        <w:rPr>
          <w:sz w:val="24"/>
          <w:szCs w:val="24"/>
        </w:rPr>
        <w:t>Neptun Wasserpreis sucht</w:t>
      </w:r>
      <w:r>
        <w:rPr>
          <w:sz w:val="24"/>
          <w:szCs w:val="24"/>
        </w:rPr>
        <w:t xml:space="preserve"> Forschungsprojekte und wissenschaftliche Arbeiten!</w:t>
      </w:r>
    </w:p>
    <w:p w:rsidR="0087138B" w:rsidRDefault="0087138B" w:rsidP="0087138B">
      <w:pPr>
        <w:pStyle w:val="Listenabsatz"/>
        <w:ind w:left="0"/>
        <w:rPr>
          <w:sz w:val="24"/>
          <w:szCs w:val="24"/>
        </w:rPr>
      </w:pPr>
    </w:p>
    <w:p w:rsidR="0087138B" w:rsidRDefault="0087138B" w:rsidP="0087138B">
      <w:pPr>
        <w:pStyle w:val="Listenabsatz"/>
        <w:ind w:left="0"/>
        <w:rPr>
          <w:sz w:val="24"/>
          <w:szCs w:val="24"/>
        </w:rPr>
      </w:pPr>
      <w:r>
        <w:rPr>
          <w:sz w:val="24"/>
          <w:szCs w:val="24"/>
        </w:rPr>
        <w:t xml:space="preserve">Save </w:t>
      </w:r>
      <w:proofErr w:type="spellStart"/>
      <w:r>
        <w:rPr>
          <w:sz w:val="24"/>
          <w:szCs w:val="24"/>
        </w:rPr>
        <w:t>the</w:t>
      </w:r>
      <w:proofErr w:type="spellEnd"/>
      <w:r>
        <w:rPr>
          <w:sz w:val="24"/>
          <w:szCs w:val="24"/>
        </w:rPr>
        <w:t xml:space="preserve"> Date: Der Neptun Wasserpreis 2021</w:t>
      </w:r>
      <w:r w:rsidRPr="00973087">
        <w:rPr>
          <w:sz w:val="24"/>
          <w:szCs w:val="24"/>
        </w:rPr>
        <w:t xml:space="preserve"> widmet sich</w:t>
      </w:r>
      <w:r>
        <w:rPr>
          <w:sz w:val="24"/>
          <w:szCs w:val="24"/>
        </w:rPr>
        <w:t xml:space="preserve"> in der Fachkategorie </w:t>
      </w:r>
      <w:proofErr w:type="spellStart"/>
      <w:r>
        <w:rPr>
          <w:sz w:val="24"/>
          <w:szCs w:val="24"/>
        </w:rPr>
        <w:t>WasserFORSCHT</w:t>
      </w:r>
      <w:proofErr w:type="spellEnd"/>
      <w:r w:rsidRPr="00973087">
        <w:rPr>
          <w:sz w:val="24"/>
          <w:szCs w:val="24"/>
        </w:rPr>
        <w:t xml:space="preserve"> Projekten aus den Bereichen Forschung und Entwicklung in Wirtschaft und Wissenschaft, die sich mit dem Schutz der Ressource Wasser auseinandersetzen. </w:t>
      </w:r>
      <w:r>
        <w:rPr>
          <w:sz w:val="24"/>
          <w:szCs w:val="24"/>
        </w:rPr>
        <w:t xml:space="preserve">Einreichungen sind ab Juni 2020 unter </w:t>
      </w:r>
      <w:hyperlink r:id="rId4" w:history="1">
        <w:r w:rsidRPr="005D0B35">
          <w:rPr>
            <w:rStyle w:val="Hyperlink"/>
            <w:sz w:val="24"/>
            <w:szCs w:val="24"/>
          </w:rPr>
          <w:t>www.neptun-wasserpreis.at</w:t>
        </w:r>
      </w:hyperlink>
      <w:r>
        <w:rPr>
          <w:sz w:val="24"/>
          <w:szCs w:val="24"/>
        </w:rPr>
        <w:t xml:space="preserve"> möglich. Die Kategorie </w:t>
      </w:r>
      <w:proofErr w:type="spellStart"/>
      <w:r>
        <w:rPr>
          <w:sz w:val="24"/>
          <w:szCs w:val="24"/>
        </w:rPr>
        <w:t>WasserFORSCHT</w:t>
      </w:r>
      <w:proofErr w:type="spellEnd"/>
      <w:r>
        <w:rPr>
          <w:sz w:val="24"/>
          <w:szCs w:val="24"/>
        </w:rPr>
        <w:t xml:space="preserve"> ist mit einem Preisgeld von 5.000 € dotiert. </w:t>
      </w:r>
      <w:r w:rsidRPr="00973087">
        <w:rPr>
          <w:sz w:val="24"/>
          <w:szCs w:val="24"/>
        </w:rPr>
        <w:t xml:space="preserve"> </w:t>
      </w:r>
    </w:p>
    <w:p w:rsidR="001D3E48" w:rsidRDefault="0087138B">
      <w:r w:rsidRPr="00346C67">
        <w:rPr>
          <w:sz w:val="24"/>
          <w:szCs w:val="24"/>
        </w:rPr>
        <w:t>Ökologisch nachhaltige Wassernutzung bzw. Wasserschonung sind zentrale Anliegen in dieser Kategorie. Innovative Lösungen sind gefragt, wenn es um die Wiederherstellung und Erhaltung von Gewässern als intakte Lebensräume für Pflanzen und Tiere, um die A</w:t>
      </w:r>
      <w:bookmarkStart w:id="0" w:name="_GoBack"/>
      <w:bookmarkEnd w:id="0"/>
      <w:r w:rsidRPr="00346C67">
        <w:rPr>
          <w:sz w:val="24"/>
          <w:szCs w:val="24"/>
        </w:rPr>
        <w:t>rtenvielfalt und das ökologische Gleichgewicht geht. Technologien, Verfahren und Projekte zur Abwasserbehandlung und zur Wasserreinhaltung sind ebenso Thema, wie nachhaltiger und integrierter Hochwasserschutz.</w:t>
      </w:r>
    </w:p>
    <w:sectPr w:rsidR="001D3E4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789"/>
    <w:rsid w:val="001D3E48"/>
    <w:rsid w:val="0087138B"/>
    <w:rsid w:val="00A55409"/>
    <w:rsid w:val="00A7578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D0CEC6-55E4-4655-A7DB-DC3A57BFC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7138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7138B"/>
    <w:rPr>
      <w:color w:val="0563C1"/>
      <w:u w:val="single"/>
    </w:rPr>
  </w:style>
  <w:style w:type="paragraph" w:styleId="Listenabsatz">
    <w:name w:val="List Paragraph"/>
    <w:basedOn w:val="Standard"/>
    <w:uiPriority w:val="34"/>
    <w:qFormat/>
    <w:rsid w:val="008713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eptun-wasserpreis.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856</Characters>
  <Application>Microsoft Office Word</Application>
  <DocSecurity>0</DocSecurity>
  <Lines>7</Lines>
  <Paragraphs>1</Paragraphs>
  <ScaleCrop>false</ScaleCrop>
  <Company/>
  <LinksUpToDate>false</LinksUpToDate>
  <CharactersWithSpaces>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Mittler</dc:creator>
  <cp:keywords/>
  <dc:description/>
  <cp:lastModifiedBy>Christine Ehrenhuber</cp:lastModifiedBy>
  <cp:revision>3</cp:revision>
  <dcterms:created xsi:type="dcterms:W3CDTF">2020-03-03T09:16:00Z</dcterms:created>
  <dcterms:modified xsi:type="dcterms:W3CDTF">2020-03-04T17:01:00Z</dcterms:modified>
</cp:coreProperties>
</file>